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E7" w:rsidRDefault="007F6CE7" w:rsidP="007F6CE7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F6CE7" w:rsidRDefault="007F6CE7" w:rsidP="007F6CE7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F6CE7" w:rsidRDefault="007F6CE7" w:rsidP="007F6CE7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F6CE7" w:rsidRDefault="007F6CE7" w:rsidP="007F6CE7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7F6CE7" w:rsidRDefault="007F6CE7" w:rsidP="007F6CE7">
      <w:pPr>
        <w:rPr>
          <w:rFonts w:ascii="Arial Narrow" w:hAnsi="Arial Narrow" w:cs="Arial"/>
          <w:b/>
          <w:bCs/>
        </w:rPr>
      </w:pPr>
    </w:p>
    <w:p w:rsidR="007F6CE7" w:rsidRDefault="007F6CE7" w:rsidP="007F6CE7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F6CE7" w:rsidTr="001E640D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6CE7" w:rsidTr="001E640D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6CE7" w:rsidTr="001E640D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6CE7" w:rsidTr="001E64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F6CE7" w:rsidTr="001E640D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6CE7" w:rsidTr="001E64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6CE7" w:rsidTr="001E64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F6CE7" w:rsidTr="001E640D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6CE7" w:rsidTr="001E64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F6CE7" w:rsidRDefault="007F6CE7" w:rsidP="007F6CE7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F6CE7" w:rsidRDefault="007F6CE7" w:rsidP="007F6CE7">
      <w:pPr>
        <w:rPr>
          <w:rFonts w:ascii="Arial Narrow" w:hAnsi="Arial Narrow" w:cs="Arial"/>
          <w:sz w:val="22"/>
          <w:szCs w:val="22"/>
        </w:rPr>
      </w:pPr>
    </w:p>
    <w:p w:rsidR="007F6CE7" w:rsidRDefault="007F6CE7" w:rsidP="007F6CE7">
      <w:pPr>
        <w:rPr>
          <w:rFonts w:ascii="Arial Narrow" w:hAnsi="Arial Narrow" w:cs="Arial"/>
        </w:rPr>
      </w:pPr>
    </w:p>
    <w:p w:rsidR="007F6CE7" w:rsidRDefault="007F6CE7" w:rsidP="007F6CE7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7F6CE7" w:rsidRDefault="007F6CE7" w:rsidP="007F6CE7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F6CE7" w:rsidRDefault="007F6CE7" w:rsidP="007F6CE7">
      <w:pPr>
        <w:rPr>
          <w:rFonts w:ascii="Arial Narrow" w:hAnsi="Arial Narrow" w:cs="Arial"/>
        </w:rPr>
      </w:pPr>
    </w:p>
    <w:p w:rsidR="007F6CE7" w:rsidRDefault="007F6CE7" w:rsidP="007F6CE7">
      <w:pPr>
        <w:jc w:val="both"/>
        <w:rPr>
          <w:rFonts w:ascii="Arial Narrow" w:hAnsi="Arial Narrow"/>
          <w:b/>
          <w:caps/>
          <w:u w:val="single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>
        <w:rPr>
          <w:rFonts w:ascii="Arial Narrow" w:hAnsi="Arial Narrow"/>
          <w:b/>
          <w:bCs/>
        </w:rPr>
        <w:t>NAKUP IN PREVENTIVNO VZDRŽEVANJE MEDICINSKE OPREME ZA INTENZIVNO TERAPIJO Z VKLJUČENIM POTROŠNIM MATERIALOM</w:t>
      </w:r>
    </w:p>
    <w:p w:rsidR="007F6CE7" w:rsidRDefault="007F6CE7" w:rsidP="007F6CE7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7F6CE7" w:rsidTr="001E64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7F6CE7" w:rsidTr="001E64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E7" w:rsidRPr="005E58B0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>SKLOP 1: NAKUP IN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PREVENTIVNO</w:t>
            </w: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 xml:space="preserve"> VZDRŽEVANJE </w:t>
            </w:r>
            <w:r w:rsidRPr="005E58B0">
              <w:rPr>
                <w:rFonts w:ascii="Arial Narrow" w:hAnsi="Arial Narrow" w:cs="Tahoma"/>
                <w:b/>
                <w:sz w:val="22"/>
                <w:szCs w:val="22"/>
              </w:rPr>
              <w:t>SPECIALNIH BOLNIŠKIH POSTELJ – INTENZIVNA TERAPIJA 30 KOS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7F6CE7" w:rsidTr="001E64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E7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 xml:space="preserve">SKLOP 2: NAKUP PERFUZORJEV 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IT</w:t>
            </w: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 xml:space="preserve">  200 KOS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+PREVENTIVNO VZDRŽEVANJE+POTROŠNI MATERIAL</w:t>
            </w:r>
          </w:p>
          <w:p w:rsidR="007F6CE7" w:rsidRPr="005E58B0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7F6CE7" w:rsidTr="001E64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E7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>SKLOP 3: ENOKANALNA INFUZIJSKA ČRPALKA IT 300 KOS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+PREVENTIVNO VZDRŽEVANJE+POTROŠNI MATERIAL</w:t>
            </w:r>
          </w:p>
          <w:p w:rsidR="007F6CE7" w:rsidRPr="005E58B0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7F6CE7" w:rsidTr="001E64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E7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>SKLOP 4: D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VOKANALNA INFUZIJSKA ČRPALKA 3</w:t>
            </w: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>00 KOS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+PREVENTIVNO VZDRŽEVANJE+POTROŠNI MATERIAL</w:t>
            </w:r>
          </w:p>
          <w:p w:rsidR="007F6CE7" w:rsidRPr="005E58B0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7F6CE7" w:rsidTr="001E64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E7" w:rsidRPr="005E58B0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 xml:space="preserve">SKLOP 5: NAKUP IN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PREVENTIVNO </w:t>
            </w: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 xml:space="preserve">VZDRŽEVANJE </w:t>
            </w:r>
            <w:r w:rsidRPr="005E58B0">
              <w:rPr>
                <w:rFonts w:ascii="Arial Narrow" w:hAnsi="Arial Narrow" w:cs="Tahoma"/>
                <w:b/>
                <w:sz w:val="22"/>
                <w:szCs w:val="22"/>
              </w:rPr>
              <w:t>TRANSPORTNIH MONITORJEV ZA SPREMLJANJE ŽIVLJENJSKIH FUNKCIJ V ENOTI INTENZIVNE TERAPIJE -30 KOS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7F6CE7" w:rsidTr="001E64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E7" w:rsidRPr="005E58B0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 xml:space="preserve">SKLOP 6: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NAKUP IN PREVENTIVNO VZDR</w:t>
            </w: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>Ž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E</w:t>
            </w: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 xml:space="preserve">VANJE </w:t>
            </w:r>
            <w:r w:rsidRPr="005E58B0">
              <w:rPr>
                <w:rFonts w:ascii="Arial Narrow" w:hAnsi="Arial Narrow" w:cs="Tahoma"/>
                <w:b/>
                <w:color w:val="000000"/>
                <w:sz w:val="22"/>
                <w:szCs w:val="22"/>
              </w:rPr>
              <w:t>MONITORJEV ZA SPREMLJANJE ŽIVLJENJSKIH ZNAKOV V EIT – 30 KOS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7F6CE7" w:rsidTr="001E64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E7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Tahoma"/>
                <w:b/>
                <w:color w:val="000000"/>
                <w:sz w:val="22"/>
                <w:szCs w:val="22"/>
              </w:rPr>
            </w:pP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 xml:space="preserve">SKLOP 7: NAKUP IN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PREVENTIVNO VZDR</w:t>
            </w:r>
            <w:r w:rsidRPr="005E58B0">
              <w:rPr>
                <w:rFonts w:ascii="Arial Narrow" w:hAnsi="Arial Narrow" w:cs="Arial"/>
                <w:b/>
                <w:sz w:val="22"/>
                <w:szCs w:val="22"/>
              </w:rPr>
              <w:t xml:space="preserve">ŽEVANJE </w:t>
            </w:r>
            <w:r w:rsidRPr="005E58B0">
              <w:rPr>
                <w:rFonts w:ascii="Arial Narrow" w:hAnsi="Arial Narrow" w:cs="Tahoma"/>
                <w:b/>
                <w:color w:val="000000"/>
                <w:sz w:val="22"/>
                <w:szCs w:val="22"/>
              </w:rPr>
              <w:t xml:space="preserve">MONITORJEV ZA SPREMLJANJE ŽIVLJENJSKIH ZNAKOV S CENTRALNO NADZORNO POSTAJO 5 </w:t>
            </w:r>
            <w:proofErr w:type="spellStart"/>
            <w:r w:rsidRPr="005E58B0">
              <w:rPr>
                <w:rFonts w:ascii="Arial Narrow" w:hAnsi="Arial Narrow" w:cs="Tahoma"/>
                <w:b/>
                <w:color w:val="000000"/>
                <w:sz w:val="22"/>
                <w:szCs w:val="22"/>
              </w:rPr>
              <w:t>kpl</w:t>
            </w:r>
            <w:proofErr w:type="spellEnd"/>
          </w:p>
          <w:p w:rsidR="007F6CE7" w:rsidRPr="005E58B0" w:rsidRDefault="007F6CE7" w:rsidP="001E640D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7" w:rsidRDefault="007F6CE7" w:rsidP="001E640D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7F6CE7" w:rsidRDefault="007F6CE7" w:rsidP="007F6CE7">
      <w:pPr>
        <w:rPr>
          <w:rFonts w:ascii="Arial Narrow" w:hAnsi="Arial Narrow" w:cs="Arial"/>
        </w:rPr>
      </w:pPr>
    </w:p>
    <w:p w:rsidR="007F6CE7" w:rsidRDefault="007F6CE7" w:rsidP="007F6CE7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7F6CE7" w:rsidRDefault="007F6CE7" w:rsidP="007F6CE7">
      <w:pPr>
        <w:jc w:val="both"/>
        <w:rPr>
          <w:rFonts w:ascii="Arial Narrow" w:hAnsi="Arial Narrow" w:cs="Arial"/>
        </w:rPr>
      </w:pPr>
    </w:p>
    <w:p w:rsidR="007F6CE7" w:rsidRDefault="007F6CE7" w:rsidP="007F6CE7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F6CE7" w:rsidRDefault="007F6CE7" w:rsidP="007F6CE7">
      <w:pPr>
        <w:rPr>
          <w:rFonts w:ascii="Arial Narrow" w:hAnsi="Arial Narrow" w:cs="Arial"/>
        </w:rPr>
      </w:pPr>
    </w:p>
    <w:p w:rsidR="007F6CE7" w:rsidRDefault="007F6CE7" w:rsidP="007F6CE7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31.8.2021</w:t>
      </w:r>
    </w:p>
    <w:p w:rsidR="00FB50C8" w:rsidRPr="007F6CE7" w:rsidRDefault="00FB50C8" w:rsidP="007F6CE7">
      <w:bookmarkStart w:id="0" w:name="_GoBack"/>
      <w:bookmarkEnd w:id="0"/>
    </w:p>
    <w:sectPr w:rsidR="00FB50C8" w:rsidRPr="007F6C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4B0E81"/>
    <w:rsid w:val="004E2146"/>
    <w:rsid w:val="007F6CE7"/>
    <w:rsid w:val="008B22CA"/>
    <w:rsid w:val="009E03EA"/>
    <w:rsid w:val="00BC73B9"/>
    <w:rsid w:val="00C13B10"/>
    <w:rsid w:val="00E068D6"/>
    <w:rsid w:val="00EC2A0E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11</cp:revision>
  <dcterms:created xsi:type="dcterms:W3CDTF">2018-04-05T07:41:00Z</dcterms:created>
  <dcterms:modified xsi:type="dcterms:W3CDTF">2021-02-23T11:32:00Z</dcterms:modified>
</cp:coreProperties>
</file>